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17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ТУР</w:t>
      </w:r>
    </w:p>
    <w:p w:rsidR="00545F17" w:rsidRPr="00D6542C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ВСЕРОССИЙСК</w:t>
      </w:r>
      <w:r>
        <w:rPr>
          <w:sz w:val="28"/>
          <w:szCs w:val="28"/>
        </w:rPr>
        <w:t>ОЙ ОЛИМПИАДЫ</w:t>
      </w:r>
      <w:r w:rsidRPr="00D6542C">
        <w:rPr>
          <w:sz w:val="28"/>
          <w:szCs w:val="28"/>
        </w:rPr>
        <w:t xml:space="preserve"> ШКОЛЬНИКОВ ПО ТЕХНОЛОГИИ </w:t>
      </w:r>
    </w:p>
    <w:p w:rsidR="00545F17" w:rsidRPr="00D6542C" w:rsidRDefault="009B1CDC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  <w:r w:rsidR="00545F17" w:rsidRPr="00D6542C">
        <w:rPr>
          <w:sz w:val="28"/>
          <w:szCs w:val="28"/>
        </w:rPr>
        <w:t xml:space="preserve"> - 201</w:t>
      </w:r>
      <w:r>
        <w:rPr>
          <w:sz w:val="28"/>
          <w:szCs w:val="28"/>
        </w:rPr>
        <w:t>6</w:t>
      </w:r>
      <w:r w:rsidR="00545F17" w:rsidRPr="00D6542C">
        <w:rPr>
          <w:sz w:val="28"/>
          <w:szCs w:val="28"/>
        </w:rPr>
        <w:t xml:space="preserve"> учебный год</w:t>
      </w:r>
    </w:p>
    <w:p w:rsidR="00545F17" w:rsidRPr="000B1A4B" w:rsidRDefault="00545F17" w:rsidP="00545F1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</w:t>
      </w:r>
      <w:r w:rsidRPr="000B1A4B">
        <w:rPr>
          <w:b/>
          <w:sz w:val="28"/>
          <w:szCs w:val="28"/>
        </w:rPr>
        <w:t>Культура дома и дек</w:t>
      </w:r>
      <w:r>
        <w:rPr>
          <w:b/>
          <w:sz w:val="28"/>
          <w:szCs w:val="28"/>
        </w:rPr>
        <w:t>оративно-прикладное творчество</w:t>
      </w:r>
    </w:p>
    <w:p w:rsidR="00545F17" w:rsidRDefault="009B1CDC" w:rsidP="00545F1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8-</w:t>
      </w:r>
      <w:r w:rsidR="00130744">
        <w:rPr>
          <w:b/>
          <w:sz w:val="28"/>
          <w:szCs w:val="28"/>
        </w:rPr>
        <w:t>9</w:t>
      </w:r>
      <w:r w:rsidR="00545F17" w:rsidRPr="000B1A4B">
        <w:rPr>
          <w:b/>
          <w:sz w:val="28"/>
          <w:szCs w:val="28"/>
        </w:rPr>
        <w:t xml:space="preserve"> класс</w:t>
      </w:r>
    </w:p>
    <w:p w:rsidR="007D1183" w:rsidRDefault="00545F17" w:rsidP="00545F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 </w:t>
      </w:r>
      <w:r w:rsidRPr="00545F17">
        <w:rPr>
          <w:rFonts w:ascii="Times New Roman" w:hAnsi="Times New Roman"/>
          <w:b/>
          <w:sz w:val="28"/>
          <w:szCs w:val="28"/>
        </w:rPr>
        <w:t>ОТВЕТ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45F17">
        <w:rPr>
          <w:rFonts w:ascii="Times New Roman" w:hAnsi="Times New Roman"/>
          <w:b/>
          <w:sz w:val="28"/>
          <w:szCs w:val="28"/>
        </w:rPr>
        <w:t xml:space="preserve"> к заданиям теоретического тура</w:t>
      </w:r>
    </w:p>
    <w:p w:rsidR="009B1CDC" w:rsidRDefault="009B1CDC" w:rsidP="00545F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1C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Гречка. Гречневая крупа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Чтобы после варки свекла осталось насыщенного цвета, после закипания в кастрюлю нужно до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бавить 1 чайную ложку сахара, 1/</w:t>
      </w:r>
      <w:r w:rsidRPr="009B1CDC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2 чайную ложку уксуса или немного лимонного сока.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1C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Салат из сырых овощей солят непосредственно перед подачей, чтобы овощи не отдали сок, не потеряли витамины и не стали безвкусными.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Сливочное масло высших сортов содержит не менее 82% молочного жира. Это животный жир, который является твердым даже при комнатной температуре, в отличие от растительных масел, которые не застывают даже в холодильнике (кроме оливкового). В магазинах самообслуживания, где сливочное масло обычно располагают на открытых витринах-холодильниках, достаточно слегка надавить пальцем на пачку с маслом. Масло с содержанием жира не менее 82% при этой температуре достаточно твердое и вмятины на пачке не останется, в отличие от масла с менее высоким содержанием молочного жира.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Растения, из которых получают натуральные волокна для тканей.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А, б, в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B1CDC">
        <w:rPr>
          <w:rFonts w:ascii="Times New Roman" w:eastAsia="Times New Roman" w:hAnsi="Times New Roman"/>
          <w:sz w:val="28"/>
          <w:szCs w:val="28"/>
          <w:lang w:eastAsia="ar-SA"/>
        </w:rPr>
        <w:t>т назначения строчки и от толщины ткани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Кокетка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9B1CDC">
        <w:rPr>
          <w:rFonts w:ascii="Times New Roman" w:eastAsia="Times New Roman" w:hAnsi="Times New Roman"/>
          <w:noProof/>
          <w:sz w:val="28"/>
          <w:szCs w:val="28"/>
          <w:lang w:eastAsia="ru-RU"/>
        </w:rPr>
        <w:t>Накладные. 2. Прорезные. 3. В швах.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>ов в подгибку с открытым срезом, шов в подгибку с закрытым срезом.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К фурнитуре швейного производства относятся: пуговицы, застежки-молнии, кнопки, крючки, петли, пряжки и др.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1- б; 2 –а; 3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г; </w:t>
      </w: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>4 –в.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Светильник местного освещения (настольная лампа); 2. общее освещение (люстра) 3. Светильник местного освещения (бра).4. Светильник местного освещения (торшер)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</w:p>
    <w:p w:rsidR="009B1CDC" w:rsidRPr="009B1CDC" w:rsidRDefault="009B1CDC" w:rsidP="009B1CDC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>Критерии оценивания творческого задания.</w:t>
      </w:r>
    </w:p>
    <w:p w:rsidR="009B1CDC" w:rsidRPr="009B1CDC" w:rsidRDefault="009B1CDC" w:rsidP="009B1CD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1CDC" w:rsidRPr="009B1CDC" w:rsidRDefault="009B1CDC" w:rsidP="009B1CDC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Эскиз</w:t>
      </w: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D205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балла).</w:t>
      </w:r>
    </w:p>
    <w:p w:rsidR="009B1CDC" w:rsidRPr="009B1CDC" w:rsidRDefault="009B1CDC" w:rsidP="009B1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09825" cy="3790950"/>
            <wp:effectExtent l="0" t="0" r="9525" b="0"/>
            <wp:docPr id="2" name="Рисунок 2" descr="http://moda.sproekt.com/uploads/tehnika_kroya/bryuk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moda.sproekt.com/uploads/tehnika_kroya/bryuki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CDC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</w:t>
      </w:r>
      <w:r w:rsidRPr="009B1CDC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3933825"/>
            <wp:effectExtent l="0" t="0" r="9525" b="9525"/>
            <wp:docPr id="1" name="Рисунок 1" descr="C:\Users\1\Desktop\эскизы картинка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Desktop\эскизы картинка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DC" w:rsidRPr="009B1CDC" w:rsidRDefault="009B1CDC" w:rsidP="009B1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Описание модели </w:t>
      </w: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D205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</w:t>
      </w:r>
      <w:r w:rsidR="00CD205A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. Брюки на широком поясе, свободные в верхней части за счет использования мягких </w:t>
      </w:r>
      <w:proofErr w:type="spellStart"/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>защипов</w:t>
      </w:r>
      <w:proofErr w:type="spellEnd"/>
      <w:r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талии.  Нижняя часть брюк заужена. На передней половинке брюк расположены прорезные карманы.</w:t>
      </w:r>
    </w:p>
    <w:p w:rsidR="009B1CDC" w:rsidRPr="009B1CDC" w:rsidRDefault="00CD205A" w:rsidP="009B1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Рекомендуемые материалы (2</w:t>
      </w:r>
      <w:r w:rsidR="009B1CDC"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9B1CDC"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9B1CDC"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: легкая шерстяная ткань, хлопок с </w:t>
      </w:r>
      <w:proofErr w:type="spellStart"/>
      <w:r w:rsidR="009B1CDC" w:rsidRPr="009B1CDC">
        <w:rPr>
          <w:rFonts w:ascii="Times New Roman" w:eastAsia="Times New Roman" w:hAnsi="Times New Roman"/>
          <w:sz w:val="28"/>
          <w:szCs w:val="28"/>
          <w:lang w:eastAsia="ru-RU"/>
        </w:rPr>
        <w:t>эластаном</w:t>
      </w:r>
      <w:proofErr w:type="spellEnd"/>
      <w:r w:rsidR="009B1CDC" w:rsidRPr="009B1CDC">
        <w:rPr>
          <w:rFonts w:ascii="Times New Roman" w:eastAsia="Times New Roman" w:hAnsi="Times New Roman"/>
          <w:sz w:val="28"/>
          <w:szCs w:val="28"/>
          <w:lang w:eastAsia="ru-RU"/>
        </w:rPr>
        <w:t>, габардин, трикотажное полотно.</w:t>
      </w:r>
    </w:p>
    <w:p w:rsidR="009B1CDC" w:rsidRPr="009B1CDC" w:rsidRDefault="00CD205A" w:rsidP="009B1C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Определение расхода ткани (2</w:t>
      </w:r>
      <w:r w:rsidR="009B1CDC"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9B1CDC"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9B1CDC" w:rsidRPr="009B1CDC">
        <w:rPr>
          <w:rFonts w:ascii="Times New Roman" w:eastAsia="Times New Roman" w:hAnsi="Times New Roman"/>
          <w:sz w:val="28"/>
          <w:szCs w:val="28"/>
          <w:lang w:eastAsia="ru-RU"/>
        </w:rPr>
        <w:t>: на брюки потребуется 1,40м (длина брюк 1,10м., припуски на обработку 0,2м., пояс 0,1м.).</w:t>
      </w:r>
    </w:p>
    <w:p w:rsidR="009B1CDC" w:rsidRDefault="00CD205A" w:rsidP="009B1CD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Наличие декора (2</w:t>
      </w:r>
      <w:bookmarkStart w:id="0" w:name="_GoBack"/>
      <w:bookmarkEnd w:id="0"/>
      <w:r w:rsidR="009B1CDC" w:rsidRPr="009B1CD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балл).</w:t>
      </w:r>
      <w:r w:rsidR="009B1CDC" w:rsidRPr="009B1CDC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Декорировать можно нижнюю часть брюк вышивкой гладью, пояс аппликацией из кожи, вышивкой.</w:t>
      </w:r>
    </w:p>
    <w:sectPr w:rsidR="009B1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42128"/>
    <w:multiLevelType w:val="hybridMultilevel"/>
    <w:tmpl w:val="F85EF384"/>
    <w:lvl w:ilvl="0" w:tplc="B854020C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28C536C4"/>
    <w:multiLevelType w:val="hybridMultilevel"/>
    <w:tmpl w:val="596C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54F05"/>
    <w:multiLevelType w:val="hybridMultilevel"/>
    <w:tmpl w:val="F648E6E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AC"/>
    <w:rsid w:val="00054734"/>
    <w:rsid w:val="00130744"/>
    <w:rsid w:val="0017064D"/>
    <w:rsid w:val="001F7E7D"/>
    <w:rsid w:val="00301C96"/>
    <w:rsid w:val="00306DC4"/>
    <w:rsid w:val="004122C2"/>
    <w:rsid w:val="004D0B42"/>
    <w:rsid w:val="004E2065"/>
    <w:rsid w:val="00545F17"/>
    <w:rsid w:val="005760E6"/>
    <w:rsid w:val="005F2FB4"/>
    <w:rsid w:val="007D1183"/>
    <w:rsid w:val="008563D2"/>
    <w:rsid w:val="009478AC"/>
    <w:rsid w:val="009645D9"/>
    <w:rsid w:val="009750A0"/>
    <w:rsid w:val="009B1CDC"/>
    <w:rsid w:val="00B220E9"/>
    <w:rsid w:val="00B7132F"/>
    <w:rsid w:val="00C326F1"/>
    <w:rsid w:val="00CD205A"/>
    <w:rsid w:val="00FC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839C5-0612-402C-A619-97CAC47C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F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F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RePack by Diakov</cp:lastModifiedBy>
  <cp:revision>19</cp:revision>
  <dcterms:created xsi:type="dcterms:W3CDTF">2014-11-02T07:39:00Z</dcterms:created>
  <dcterms:modified xsi:type="dcterms:W3CDTF">2015-10-13T19:35:00Z</dcterms:modified>
</cp:coreProperties>
</file>